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0C" w:rsidRPr="00EA1028" w:rsidRDefault="00EA1028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EA102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164D0C" w:rsidRPr="00EA1028" w:rsidRDefault="00164D0C">
      <w:pPr>
        <w:jc w:val="center"/>
        <w:rPr>
          <w:rFonts w:ascii="PT Astra Serif" w:hAnsi="PT Astra Serif"/>
          <w:b/>
          <w:sz w:val="28"/>
          <w:szCs w:val="28"/>
        </w:rPr>
      </w:pPr>
    </w:p>
    <w:p w:rsidR="00164D0C" w:rsidRPr="00EA1028" w:rsidRDefault="00EA1028">
      <w:pPr>
        <w:jc w:val="center"/>
        <w:rPr>
          <w:rFonts w:ascii="PT Astra Serif" w:hAnsi="PT Astra Serif"/>
          <w:b/>
          <w:sz w:val="28"/>
          <w:szCs w:val="28"/>
        </w:rPr>
      </w:pPr>
      <w:r w:rsidRPr="00EA1028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47336A">
        <w:rPr>
          <w:rFonts w:ascii="PT Astra Serif" w:hAnsi="PT Astra Serif"/>
          <w:b/>
          <w:sz w:val="28"/>
          <w:szCs w:val="28"/>
        </w:rPr>
        <w:t>аренду</w:t>
      </w:r>
      <w:r w:rsidRPr="00EA1028">
        <w:rPr>
          <w:rFonts w:ascii="PT Astra Serif" w:hAnsi="PT Astra Serif"/>
          <w:b/>
          <w:sz w:val="28"/>
          <w:szCs w:val="28"/>
        </w:rPr>
        <w:t xml:space="preserve"> земельного участка с кадастровым номером </w:t>
      </w:r>
      <w:r w:rsidR="0047336A">
        <w:rPr>
          <w:rFonts w:ascii="PT Astra Serif" w:hAnsi="PT Astra Serif"/>
          <w:b/>
          <w:sz w:val="28"/>
          <w:szCs w:val="28"/>
        </w:rPr>
        <w:t>71:14:000000:9514</w:t>
      </w:r>
      <w:r w:rsidRPr="00EA1028">
        <w:rPr>
          <w:rFonts w:ascii="PT Astra Serif" w:hAnsi="PT Astra Serif"/>
          <w:b/>
          <w:sz w:val="28"/>
          <w:szCs w:val="28"/>
        </w:rPr>
        <w:t xml:space="preserve"> площадью </w:t>
      </w:r>
      <w:r w:rsidR="0047336A">
        <w:rPr>
          <w:rFonts w:ascii="PT Astra Serif" w:hAnsi="PT Astra Serif"/>
          <w:b/>
          <w:sz w:val="28"/>
          <w:szCs w:val="28"/>
        </w:rPr>
        <w:t>460</w:t>
      </w:r>
      <w:r w:rsidRPr="00EA1028">
        <w:rPr>
          <w:rFonts w:ascii="PT Astra Serif" w:hAnsi="PT Astra Serif"/>
          <w:b/>
          <w:sz w:val="28"/>
          <w:szCs w:val="28"/>
        </w:rPr>
        <w:t xml:space="preserve"> кв. м </w:t>
      </w:r>
      <w:r w:rsidR="0035561D">
        <w:rPr>
          <w:rFonts w:ascii="PT Astra Serif" w:hAnsi="PT Astra Serif"/>
          <w:b/>
          <w:sz w:val="28"/>
          <w:szCs w:val="28"/>
        </w:rPr>
        <w:t>для индивидуального жилищного строительства</w:t>
      </w:r>
      <w:r w:rsidRPr="00EA1028">
        <w:rPr>
          <w:rFonts w:ascii="PT Astra Serif" w:hAnsi="PT Astra Serif"/>
          <w:b/>
          <w:sz w:val="28"/>
          <w:szCs w:val="28"/>
        </w:rPr>
        <w:t xml:space="preserve">, местоположение: </w:t>
      </w:r>
      <w:r w:rsidR="0035561D">
        <w:rPr>
          <w:rFonts w:ascii="PT Astra Serif" w:hAnsi="PT Astra Serif"/>
          <w:b/>
          <w:sz w:val="28"/>
          <w:szCs w:val="28"/>
        </w:rPr>
        <w:t>Тульская область, муниципальное образование город Тула, деревня Ульяновка, южнее земельного участка с кадастровым номером 71:14:010611:77</w:t>
      </w:r>
    </w:p>
    <w:p w:rsidR="00164D0C" w:rsidRPr="00EA1028" w:rsidRDefault="00164D0C">
      <w:pPr>
        <w:jc w:val="center"/>
        <w:rPr>
          <w:rFonts w:ascii="PT Astra Serif" w:hAnsi="PT Astra Serif"/>
          <w:b/>
          <w:sz w:val="28"/>
          <w:szCs w:val="28"/>
        </w:rPr>
      </w:pPr>
    </w:p>
    <w:p w:rsidR="00164D0C" w:rsidRPr="00EA1028" w:rsidRDefault="00EA1028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A1028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47336A">
        <w:rPr>
          <w:rFonts w:ascii="PT Astra Serif" w:hAnsi="PT Astra Serif"/>
          <w:sz w:val="28"/>
          <w:szCs w:val="28"/>
        </w:rPr>
        <w:t>аренду</w:t>
      </w:r>
      <w:r w:rsidRPr="00EA1028">
        <w:rPr>
          <w:rFonts w:ascii="PT Astra Serif" w:hAnsi="PT Astra Serif"/>
          <w:sz w:val="28"/>
          <w:szCs w:val="28"/>
        </w:rPr>
        <w:t xml:space="preserve"> земельного участка с кадастровым номером </w:t>
      </w:r>
      <w:r w:rsidR="0047336A">
        <w:rPr>
          <w:rFonts w:ascii="PT Astra Serif" w:hAnsi="PT Astra Serif"/>
          <w:sz w:val="28"/>
          <w:szCs w:val="28"/>
        </w:rPr>
        <w:t>71:14:000000:9514</w:t>
      </w:r>
      <w:r w:rsidRPr="00EA1028">
        <w:rPr>
          <w:rFonts w:ascii="PT Astra Serif" w:hAnsi="PT Astra Serif"/>
          <w:sz w:val="28"/>
          <w:szCs w:val="28"/>
        </w:rPr>
        <w:t xml:space="preserve"> площадью </w:t>
      </w:r>
      <w:r w:rsidR="0047336A">
        <w:rPr>
          <w:rFonts w:ascii="PT Astra Serif" w:hAnsi="PT Astra Serif"/>
          <w:sz w:val="28"/>
          <w:szCs w:val="28"/>
        </w:rPr>
        <w:t>460</w:t>
      </w:r>
      <w:r w:rsidRPr="00EA1028">
        <w:rPr>
          <w:rFonts w:ascii="PT Astra Serif" w:hAnsi="PT Astra Serif"/>
          <w:sz w:val="28"/>
          <w:szCs w:val="28"/>
        </w:rPr>
        <w:t xml:space="preserve"> кв. м </w:t>
      </w:r>
      <w:r w:rsidR="0035561D">
        <w:rPr>
          <w:rFonts w:ascii="PT Astra Serif" w:hAnsi="PT Astra Serif"/>
          <w:sz w:val="28"/>
          <w:szCs w:val="28"/>
        </w:rPr>
        <w:t>для индивидуального жилищного строительства</w:t>
      </w:r>
      <w:r w:rsidRPr="00EA1028">
        <w:rPr>
          <w:rFonts w:ascii="PT Astra Serif" w:hAnsi="PT Astra Serif"/>
          <w:sz w:val="28"/>
          <w:szCs w:val="28"/>
        </w:rPr>
        <w:t xml:space="preserve">, местоположение: </w:t>
      </w:r>
      <w:r w:rsidR="0035561D">
        <w:rPr>
          <w:rFonts w:ascii="PT Astra Serif" w:hAnsi="PT Astra Serif"/>
          <w:sz w:val="28"/>
          <w:szCs w:val="28"/>
        </w:rPr>
        <w:t>Тульская область, муниципальное образование город Тула, деревня Ульяновка, южнее земельного участка с кадастровым номером 71:14:010611:77</w:t>
      </w:r>
      <w:r w:rsidRPr="00EA1028">
        <w:rPr>
          <w:rFonts w:ascii="PT Astra Serif" w:hAnsi="PT Astra Serif"/>
          <w:sz w:val="28"/>
          <w:szCs w:val="28"/>
        </w:rPr>
        <w:t>.</w:t>
      </w:r>
    </w:p>
    <w:p w:rsidR="00164D0C" w:rsidRDefault="00EA1028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EA1028"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Земельный участок расположен в границе </w:t>
      </w:r>
      <w:proofErr w:type="spellStart"/>
      <w:r w:rsidRPr="00EA1028"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 w:rsidRPr="00EA1028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35561D" w:rsidRPr="00EA1028" w:rsidRDefault="0035561D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Земельный участок расположен в </w:t>
      </w:r>
      <w:proofErr w:type="spellStart"/>
      <w:r>
        <w:rPr>
          <w:rFonts w:ascii="PT Astra Serif" w:hAnsi="PT Astra Serif"/>
          <w:bCs/>
          <w:color w:val="000000" w:themeColor="text1"/>
          <w:sz w:val="28"/>
          <w:szCs w:val="28"/>
        </w:rPr>
        <w:t>водоохранной</w:t>
      </w:r>
      <w:proofErr w:type="spellEnd"/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 зоне реки </w:t>
      </w:r>
      <w:proofErr w:type="spellStart"/>
      <w:r>
        <w:rPr>
          <w:rFonts w:ascii="PT Astra Serif" w:hAnsi="PT Astra Serif"/>
          <w:bCs/>
          <w:color w:val="000000" w:themeColor="text1"/>
          <w:sz w:val="28"/>
          <w:szCs w:val="28"/>
        </w:rPr>
        <w:t>Волоть</w:t>
      </w:r>
      <w:proofErr w:type="spellEnd"/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 с притоками (р. </w:t>
      </w:r>
      <w:proofErr w:type="spellStart"/>
      <w:r>
        <w:rPr>
          <w:rFonts w:ascii="PT Astra Serif" w:hAnsi="PT Astra Serif"/>
          <w:bCs/>
          <w:color w:val="000000" w:themeColor="text1"/>
          <w:sz w:val="28"/>
          <w:szCs w:val="28"/>
        </w:rPr>
        <w:t>Нюховка</w:t>
      </w:r>
      <w:proofErr w:type="spellEnd"/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bCs/>
          <w:color w:val="000000" w:themeColor="text1"/>
          <w:sz w:val="28"/>
          <w:szCs w:val="28"/>
        </w:rPr>
        <w:t>руч</w:t>
      </w:r>
      <w:proofErr w:type="spellEnd"/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. б/н из </w:t>
      </w:r>
      <w:proofErr w:type="spellStart"/>
      <w:r>
        <w:rPr>
          <w:rFonts w:ascii="PT Astra Serif" w:hAnsi="PT Astra Serif"/>
          <w:bCs/>
          <w:color w:val="000000" w:themeColor="text1"/>
          <w:sz w:val="28"/>
          <w:szCs w:val="28"/>
        </w:rPr>
        <w:t>н.п</w:t>
      </w:r>
      <w:proofErr w:type="spellEnd"/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. Октябрьский, </w:t>
      </w:r>
      <w:proofErr w:type="spellStart"/>
      <w:r>
        <w:rPr>
          <w:rFonts w:ascii="PT Astra Serif" w:hAnsi="PT Astra Serif"/>
          <w:bCs/>
          <w:color w:val="000000" w:themeColor="text1"/>
          <w:sz w:val="28"/>
          <w:szCs w:val="28"/>
        </w:rPr>
        <w:t>руч</w:t>
      </w:r>
      <w:proofErr w:type="spellEnd"/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. б/н из </w:t>
      </w:r>
      <w:proofErr w:type="spellStart"/>
      <w:r>
        <w:rPr>
          <w:rFonts w:ascii="PT Astra Serif" w:hAnsi="PT Astra Serif"/>
          <w:bCs/>
          <w:color w:val="000000" w:themeColor="text1"/>
          <w:sz w:val="28"/>
          <w:szCs w:val="28"/>
        </w:rPr>
        <w:t>н.п</w:t>
      </w:r>
      <w:proofErr w:type="spellEnd"/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. Барсуки, </w:t>
      </w:r>
      <w:proofErr w:type="spellStart"/>
      <w:r>
        <w:rPr>
          <w:rFonts w:ascii="PT Astra Serif" w:hAnsi="PT Astra Serif"/>
          <w:bCs/>
          <w:color w:val="000000" w:themeColor="text1"/>
          <w:sz w:val="28"/>
          <w:szCs w:val="28"/>
        </w:rPr>
        <w:t>руч</w:t>
      </w:r>
      <w:proofErr w:type="spellEnd"/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. б/н из </w:t>
      </w:r>
      <w:proofErr w:type="spellStart"/>
      <w:r>
        <w:rPr>
          <w:rFonts w:ascii="PT Astra Serif" w:hAnsi="PT Astra Serif"/>
          <w:bCs/>
          <w:color w:val="000000" w:themeColor="text1"/>
          <w:sz w:val="28"/>
          <w:szCs w:val="28"/>
        </w:rPr>
        <w:t>н.п</w:t>
      </w:r>
      <w:proofErr w:type="spellEnd"/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PT Astra Serif" w:hAnsi="PT Astra Serif"/>
          <w:bCs/>
          <w:color w:val="000000" w:themeColor="text1"/>
          <w:sz w:val="28"/>
          <w:szCs w:val="28"/>
        </w:rPr>
        <w:t>Хомяково</w:t>
      </w:r>
      <w:proofErr w:type="spellEnd"/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) на территории Тульской области. Порядок использования земель в </w:t>
      </w:r>
      <w:proofErr w:type="spellStart"/>
      <w:r>
        <w:rPr>
          <w:rFonts w:ascii="PT Astra Serif" w:hAnsi="PT Astra Serif"/>
          <w:bCs/>
          <w:color w:val="000000" w:themeColor="text1"/>
          <w:sz w:val="28"/>
          <w:szCs w:val="28"/>
        </w:rPr>
        <w:t>водоохранной</w:t>
      </w:r>
      <w:proofErr w:type="spellEnd"/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 зоне водных объектов регулируется статьей 65 Водного кодекса Российской Федерации.</w:t>
      </w:r>
    </w:p>
    <w:p w:rsidR="00164D0C" w:rsidRPr="00EA1028" w:rsidRDefault="00EA10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1028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47336A">
        <w:rPr>
          <w:rFonts w:ascii="PT Astra Serif" w:hAnsi="PT Astra Serif"/>
          <w:sz w:val="28"/>
          <w:szCs w:val="28"/>
        </w:rPr>
        <w:t>аренды</w:t>
      </w:r>
      <w:r w:rsidRPr="00EA1028">
        <w:rPr>
          <w:rFonts w:ascii="PT Astra Serif" w:hAnsi="PT Astra Serif"/>
          <w:sz w:val="28"/>
          <w:szCs w:val="28"/>
        </w:rPr>
        <w:t xml:space="preserve"> земельного участка можно подать на сайте министерства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EA1028">
        <w:rPr>
          <w:rFonts w:ascii="PT Astra Serif" w:hAnsi="PT Astra Serif"/>
          <w:sz w:val="28"/>
          <w:szCs w:val="28"/>
        </w:rPr>
        <w:t xml:space="preserve">в разделе «Электронная приемная», направить на официальную почту министерства </w:t>
      </w:r>
      <w:hyperlink r:id="rId5">
        <w:r w:rsidRPr="00EA1028">
          <w:rPr>
            <w:rFonts w:ascii="PT Astra Serif" w:hAnsi="PT Astra Serif"/>
            <w:sz w:val="28"/>
            <w:szCs w:val="28"/>
            <w:lang w:val="en-US"/>
          </w:rPr>
          <w:t>mizo</w:t>
        </w:r>
        <w:r w:rsidRPr="00EA1028">
          <w:rPr>
            <w:rFonts w:ascii="PT Astra Serif" w:hAnsi="PT Astra Serif"/>
            <w:sz w:val="28"/>
            <w:szCs w:val="28"/>
          </w:rPr>
          <w:t>@</w:t>
        </w:r>
        <w:r w:rsidRPr="00EA1028">
          <w:rPr>
            <w:rFonts w:ascii="PT Astra Serif" w:hAnsi="PT Astra Serif"/>
            <w:sz w:val="28"/>
            <w:szCs w:val="28"/>
            <w:lang w:val="en-US"/>
          </w:rPr>
          <w:t>tularegion</w:t>
        </w:r>
        <w:r w:rsidRPr="00EA1028">
          <w:rPr>
            <w:rFonts w:ascii="PT Astra Serif" w:hAnsi="PT Astra Serif"/>
            <w:sz w:val="28"/>
            <w:szCs w:val="28"/>
          </w:rPr>
          <w:t>.</w:t>
        </w:r>
        <w:proofErr w:type="spellStart"/>
        <w:r w:rsidRPr="00EA1028">
          <w:rPr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EA1028">
        <w:rPr>
          <w:rFonts w:ascii="PT Astra Serif" w:hAnsi="PT Astra Serif"/>
          <w:sz w:val="28"/>
          <w:szCs w:val="28"/>
        </w:rPr>
        <w:t>, почтовым направлением или подать лично</w:t>
      </w:r>
      <w:r>
        <w:rPr>
          <w:rFonts w:ascii="PT Astra Serif" w:hAnsi="PT Astra Serif"/>
          <w:sz w:val="28"/>
          <w:szCs w:val="28"/>
        </w:rPr>
        <w:t xml:space="preserve"> </w:t>
      </w:r>
      <w:r w:rsidRPr="00EA1028">
        <w:rPr>
          <w:rFonts w:ascii="PT Astra Serif" w:hAnsi="PT Astra Serif"/>
          <w:sz w:val="28"/>
          <w:szCs w:val="28"/>
        </w:rPr>
        <w:t>(по предварительной записи по тел. (4872) 24 53 92) по адресу: г. Тула,</w:t>
      </w:r>
      <w:r>
        <w:rPr>
          <w:rFonts w:ascii="PT Astra Serif" w:hAnsi="PT Astra Serif"/>
          <w:sz w:val="28"/>
          <w:szCs w:val="28"/>
        </w:rPr>
        <w:t xml:space="preserve"> </w:t>
      </w:r>
      <w:r w:rsidRPr="00EA1028">
        <w:rPr>
          <w:rFonts w:ascii="PT Astra Serif" w:hAnsi="PT Astra Serif"/>
          <w:sz w:val="28"/>
          <w:szCs w:val="28"/>
        </w:rPr>
        <w:t>ул. Жаворонкова, дом 2, в течение тридцати дней со дня публикации.</w:t>
      </w:r>
    </w:p>
    <w:p w:rsidR="00164D0C" w:rsidRPr="00EA1028" w:rsidRDefault="00EA10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1028">
        <w:rPr>
          <w:rFonts w:ascii="PT Astra Serif" w:hAnsi="PT Astra Serif"/>
          <w:sz w:val="28"/>
          <w:szCs w:val="28"/>
        </w:rPr>
        <w:t>В заявлении указываются:</w:t>
      </w:r>
    </w:p>
    <w:p w:rsidR="00164D0C" w:rsidRPr="00EA1028" w:rsidRDefault="00EA10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1028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164D0C" w:rsidRPr="00EA1028" w:rsidRDefault="00EA10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1028">
        <w:rPr>
          <w:rFonts w:ascii="PT Astra Serif" w:hAnsi="PT Astra Serif"/>
          <w:sz w:val="28"/>
          <w:szCs w:val="28"/>
        </w:rPr>
        <w:t>- дата и место публикации;</w:t>
      </w:r>
    </w:p>
    <w:p w:rsidR="00164D0C" w:rsidRPr="00EA1028" w:rsidRDefault="00EA10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1028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164D0C" w:rsidRPr="00EA1028" w:rsidRDefault="00EA10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1028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164D0C" w:rsidRPr="00EA1028" w:rsidRDefault="00EA10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1028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164D0C" w:rsidRPr="00EA1028" w:rsidRDefault="00EA10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1028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164D0C" w:rsidRPr="00EA1028" w:rsidRDefault="00EA10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1028">
        <w:rPr>
          <w:rFonts w:ascii="PT Astra Serif" w:hAnsi="PT Astra Serif"/>
          <w:sz w:val="28"/>
          <w:szCs w:val="28"/>
        </w:rP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sectPr w:rsidR="00164D0C" w:rsidRPr="00EA102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0C"/>
    <w:rsid w:val="00164D0C"/>
    <w:rsid w:val="0035561D"/>
    <w:rsid w:val="0047336A"/>
    <w:rsid w:val="00E53BC7"/>
    <w:rsid w:val="00EA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92A71-5B9C-4CE2-995C-6E208262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E29B-AEC7-4408-997B-D9624F81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2022-10-10T11:43:00Z</cp:lastPrinted>
  <dcterms:created xsi:type="dcterms:W3CDTF">2023-04-26T07:42:00Z</dcterms:created>
  <dcterms:modified xsi:type="dcterms:W3CDTF">2023-04-26T07:42:00Z</dcterms:modified>
  <dc:language>ru-RU</dc:language>
</cp:coreProperties>
</file>